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17 июня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58681</w:t>
      </w:r>
    </w:p>
    <w:p w:rsidR="00000000" w:rsidRDefault="00EA3E6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15 мая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236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ПРИЕМА НА ОБУЧЕНИЕ ПО ОБРАЗОВАТЕЛЬНЫМ ПРОГРАММАМ ДОШКОЛЬНОГО ОБРАЗОВАНИЯ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Приказов Ми</w:t>
      </w:r>
      <w:r>
        <w:rPr>
          <w:rFonts w:ascii="Times New Roman" w:hAnsi="Times New Roman" w:cs="Times New Roman"/>
          <w:sz w:val="24"/>
          <w:szCs w:val="24"/>
        </w:rPr>
        <w:t xml:space="preserve">нпросвещения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 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</w:t>
      </w:r>
      <w:r>
        <w:rPr>
          <w:rFonts w:ascii="Times New Roman" w:hAnsi="Times New Roman" w:cs="Times New Roman"/>
          <w:sz w:val="24"/>
          <w:szCs w:val="24"/>
        </w:rPr>
        <w:t xml:space="preserve">освещения Российской Федерации, утвержденного постановлением Правительства Российской Федерации от 28 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5343), приказываю: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приема на обучение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дошкольного образования.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 приказы: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апреля 2014 г. N 293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32220);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января 2019 г. N 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</w:t>
      </w:r>
      <w:r>
        <w:rPr>
          <w:rFonts w:ascii="Times New Roman" w:hAnsi="Times New Roman" w:cs="Times New Roman"/>
          <w:sz w:val="24"/>
          <w:szCs w:val="24"/>
        </w:rPr>
        <w:t xml:space="preserve">ки Российской Федерации от 8 апреля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293 (зарегистрирован Министерством юстиции Российской Федерации 13 февраля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53769)".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приказ действует до 28 июня 2026 года. (в ред. Приказа Минпросвещения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С.С. КРАВЦОВ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15 мая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236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ПРИЕМА НА ОБУЧЕНИЕ ПО ОБРАЗОВАТЕЛ</w:t>
      </w:r>
      <w:r>
        <w:rPr>
          <w:rFonts w:ascii="Times New Roman" w:hAnsi="Times New Roman" w:cs="Times New Roman"/>
          <w:b/>
          <w:bCs/>
          <w:sz w:val="36"/>
          <w:szCs w:val="36"/>
        </w:rPr>
        <w:t>ЬНЫМ ПРОГРАММАМ ДОШКОЛЬНОГО ОБРАЗОВАНИЯ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приема на обучение по образовательным программам дошкольного образования (далее - Порядок) определяет пра</w:t>
      </w:r>
      <w:r>
        <w:rPr>
          <w:rFonts w:ascii="Times New Roman" w:hAnsi="Times New Roman" w:cs="Times New Roman"/>
          <w:sz w:val="24"/>
          <w:szCs w:val="24"/>
        </w:rPr>
        <w:t>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Порядка не распространяется на порядок и ус</w:t>
      </w:r>
      <w:r>
        <w:rPr>
          <w:rFonts w:ascii="Times New Roman" w:hAnsi="Times New Roman" w:cs="Times New Roman"/>
          <w:sz w:val="24"/>
          <w:szCs w:val="24"/>
        </w:rPr>
        <w:t>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</w:t>
      </w:r>
      <w:r>
        <w:rPr>
          <w:rFonts w:ascii="Times New Roman" w:hAnsi="Times New Roman" w:cs="Times New Roman"/>
          <w:sz w:val="24"/>
          <w:szCs w:val="24"/>
        </w:rPr>
        <w:t xml:space="preserve">рганизациях. (в ред. Приказа Минпросвещения РФ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Прием иностранных граждан и лиц без гражданства, в том числе соотечественников за рубежом, в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1137) и настоящим Порядком.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Правила при</w:t>
      </w:r>
      <w:r>
        <w:rPr>
          <w:rFonts w:ascii="Times New Roman" w:hAnsi="Times New Roman" w:cs="Times New Roman"/>
          <w:sz w:val="24"/>
          <w:szCs w:val="24"/>
        </w:rPr>
        <w:t>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граждан на обучение в филиал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организации осуществляется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приема обучающихся, установленными в образовательной организации.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</w:t>
      </w:r>
      <w:r>
        <w:rPr>
          <w:rFonts w:ascii="Times New Roman" w:hAnsi="Times New Roman" w:cs="Times New Roman"/>
          <w:sz w:val="24"/>
          <w:szCs w:val="24"/>
        </w:rPr>
        <w:t>ющих право на получение дошкольного образования.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</w:t>
      </w:r>
      <w:r>
        <w:rPr>
          <w:rFonts w:ascii="Times New Roman" w:hAnsi="Times New Roman" w:cs="Times New Roman"/>
          <w:sz w:val="24"/>
          <w:szCs w:val="24"/>
        </w:rPr>
        <w:t xml:space="preserve">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 (в ред. Приказа Минпросвещения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</w:t>
      </w:r>
      <w:r>
        <w:rPr>
          <w:rFonts w:ascii="Times New Roman" w:hAnsi="Times New Roman" w:cs="Times New Roman"/>
          <w:sz w:val="24"/>
          <w:szCs w:val="24"/>
        </w:rPr>
        <w:t xml:space="preserve">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</w:t>
      </w:r>
      <w:r>
        <w:rPr>
          <w:rFonts w:ascii="Times New Roman" w:hAnsi="Times New Roman" w:cs="Times New Roman"/>
          <w:sz w:val="24"/>
          <w:szCs w:val="24"/>
        </w:rPr>
        <w:t xml:space="preserve">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</w:t>
      </w:r>
      <w:r>
        <w:rPr>
          <w:rFonts w:ascii="Times New Roman" w:hAnsi="Times New Roman" w:cs="Times New Roman"/>
          <w:sz w:val="24"/>
          <w:szCs w:val="24"/>
        </w:rPr>
        <w:t>значения Москвы, Санкт-Петербурга и Севастополя &lt;3&gt;.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2289).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</w:t>
      </w:r>
      <w:r>
        <w:rPr>
          <w:rFonts w:ascii="Times New Roman" w:hAnsi="Times New Roman" w:cs="Times New Roman"/>
          <w:sz w:val="24"/>
          <w:szCs w:val="24"/>
        </w:rPr>
        <w:t>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</w:t>
      </w:r>
      <w:r>
        <w:rPr>
          <w:rFonts w:ascii="Times New Roman" w:hAnsi="Times New Roman" w:cs="Times New Roman"/>
          <w:sz w:val="24"/>
          <w:szCs w:val="24"/>
        </w:rPr>
        <w:t>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</w:t>
      </w:r>
      <w:r>
        <w:rPr>
          <w:rFonts w:ascii="Times New Roman" w:hAnsi="Times New Roman" w:cs="Times New Roman"/>
          <w:sz w:val="24"/>
          <w:szCs w:val="24"/>
        </w:rPr>
        <w:t xml:space="preserve">и) этого ребенка, за исключением случаев, предусмотренных частями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3071) &lt;4&gt;. (в ред. Приказа Минпросвещения РФ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</w:t>
      </w:r>
      <w:r>
        <w:rPr>
          <w:rFonts w:ascii="Times New Roman" w:hAnsi="Times New Roman" w:cs="Times New Roman"/>
          <w:sz w:val="24"/>
          <w:szCs w:val="24"/>
        </w:rPr>
        <w:t xml:space="preserve">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5138; 2022,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8332). (в ред. Приказа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Минпросвещения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4134). В случае отсутств</w:t>
      </w:r>
      <w:r>
        <w:rPr>
          <w:rFonts w:ascii="Times New Roman" w:hAnsi="Times New Roman" w:cs="Times New Roman"/>
          <w:sz w:val="24"/>
          <w:szCs w:val="24"/>
        </w:rPr>
        <w:t>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</w:t>
      </w:r>
      <w:r>
        <w:rPr>
          <w:rFonts w:ascii="Times New Roman" w:hAnsi="Times New Roman" w:cs="Times New Roman"/>
          <w:sz w:val="24"/>
          <w:szCs w:val="24"/>
        </w:rPr>
        <w:t>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Образовательная организация обязана ознакоми</w:t>
      </w:r>
      <w:r>
        <w:rPr>
          <w:rFonts w:ascii="Times New Roman" w:hAnsi="Times New Roman" w:cs="Times New Roman"/>
          <w:sz w:val="24"/>
          <w:szCs w:val="24"/>
        </w:rPr>
        <w:t>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>
        <w:rPr>
          <w:rFonts w:ascii="Times New Roman" w:hAnsi="Times New Roman" w:cs="Times New Roman"/>
          <w:sz w:val="24"/>
          <w:szCs w:val="24"/>
        </w:rPr>
        <w:t>а и обязанности воспитанников &lt;6&gt;.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</w:t>
      </w:r>
      <w:r>
        <w:rPr>
          <w:rFonts w:ascii="Times New Roman" w:hAnsi="Times New Roman" w:cs="Times New Roman"/>
          <w:sz w:val="24"/>
          <w:szCs w:val="24"/>
        </w:rPr>
        <w:t xml:space="preserve">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</w:t>
      </w:r>
      <w:r>
        <w:rPr>
          <w:rFonts w:ascii="Times New Roman" w:hAnsi="Times New Roman" w:cs="Times New Roman"/>
          <w:sz w:val="24"/>
          <w:szCs w:val="24"/>
        </w:rPr>
        <w:t>ном сайте образовательной организации в информационно-телекоммуникационной сети "Интернет".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</w:t>
      </w:r>
      <w:r>
        <w:rPr>
          <w:rFonts w:ascii="Times New Roman" w:hAnsi="Times New Roman" w:cs="Times New Roman"/>
          <w:sz w:val="24"/>
          <w:szCs w:val="24"/>
        </w:rPr>
        <w:t>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 - распорядительный акт о закрепленной территории). (в ред. Приказа Минпросвещения РФ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</w:t>
      </w:r>
      <w:r>
        <w:rPr>
          <w:rFonts w:ascii="Times New Roman" w:hAnsi="Times New Roman" w:cs="Times New Roman"/>
          <w:sz w:val="24"/>
          <w:szCs w:val="24"/>
        </w:rPr>
        <w:t>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Прием в образовательную организацию осуществляется в течение всего календарного года при наличии свободных мест.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Прием в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98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&lt;7&gt;.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</w:t>
      </w:r>
      <w:r>
        <w:rPr>
          <w:rFonts w:ascii="Times New Roman" w:hAnsi="Times New Roman" w:cs="Times New Roman"/>
          <w:sz w:val="24"/>
          <w:szCs w:val="24"/>
        </w:rPr>
        <w:t xml:space="preserve">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7833).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о приеме подаются в государственную или муниципальную образовательную организацию, в которую получено направление. (в ред. Приказа Минпросвещения РФ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Сноска исключена. (в ред. Приказа Минпросвещения РФ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Уполномоченными органами исполните</w:t>
      </w:r>
      <w:r>
        <w:rPr>
          <w:rFonts w:ascii="Times New Roman" w:hAnsi="Times New Roman" w:cs="Times New Roman"/>
          <w:sz w:val="24"/>
          <w:szCs w:val="24"/>
        </w:rPr>
        <w:t>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</w:t>
      </w:r>
      <w:r>
        <w:rPr>
          <w:rFonts w:ascii="Times New Roman" w:hAnsi="Times New Roman" w:cs="Times New Roman"/>
          <w:sz w:val="24"/>
          <w:szCs w:val="24"/>
        </w:rPr>
        <w:t>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заявлениях для направления и приема (индивидуальный номер и дата подачи заявления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статусах обработки заявлений, об основаниях их изменения и комментарии к ним;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 документе о предоставлении места в государственной или </w:t>
      </w:r>
      <w:r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 документе о зачислении ребенка в государственную или муниципальную образовательную организацию &lt;8&gt;. (в ред. Приказа Минпросвещения РФ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98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</w:t>
      </w:r>
      <w:r>
        <w:rPr>
          <w:rFonts w:ascii="Times New Roman" w:hAnsi="Times New Roman" w:cs="Times New Roman"/>
          <w:sz w:val="24"/>
          <w:szCs w:val="24"/>
        </w:rPr>
        <w:t xml:space="preserve">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7833). (в ред. Приказа Минпросвещения РФ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Направление и прием в обра</w:t>
      </w:r>
      <w:r>
        <w:rPr>
          <w:rFonts w:ascii="Times New Roman" w:hAnsi="Times New Roman" w:cs="Times New Roman"/>
          <w:sz w:val="24"/>
          <w:szCs w:val="24"/>
        </w:rPr>
        <w:t>зовательную организацию осуществляются по личному заявлению родителя (законного представителя) ребенка.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</w:t>
      </w:r>
      <w:r>
        <w:rPr>
          <w:rFonts w:ascii="Times New Roman" w:hAnsi="Times New Roman" w:cs="Times New Roman"/>
          <w:sz w:val="24"/>
          <w:szCs w:val="24"/>
        </w:rPr>
        <w:t>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</w:t>
      </w:r>
      <w:r>
        <w:rPr>
          <w:rFonts w:ascii="Times New Roman" w:hAnsi="Times New Roman" w:cs="Times New Roman"/>
          <w:sz w:val="24"/>
          <w:szCs w:val="24"/>
        </w:rPr>
        <w:t>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</w:t>
      </w:r>
      <w:r>
        <w:rPr>
          <w:rFonts w:ascii="Times New Roman" w:hAnsi="Times New Roman" w:cs="Times New Roman"/>
          <w:sz w:val="24"/>
          <w:szCs w:val="24"/>
        </w:rPr>
        <w:t xml:space="preserve"> для направления и (или) приема родителями (законными представителями) ребенка указываются следующие сведения: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рождения ребенка;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реквизиты записи акта о рождении ребенка или свидетельс</w:t>
      </w:r>
      <w:r>
        <w:rPr>
          <w:rFonts w:ascii="Times New Roman" w:hAnsi="Times New Roman" w:cs="Times New Roman"/>
          <w:sz w:val="24"/>
          <w:szCs w:val="24"/>
        </w:rPr>
        <w:t xml:space="preserve">тва о рождении ребенка; (в ред. Приказа Минпросвещения РФ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фамилия,</w:t>
      </w:r>
      <w:r>
        <w:rPr>
          <w:rFonts w:ascii="Times New Roman" w:hAnsi="Times New Roman" w:cs="Times New Roman"/>
          <w:sz w:val="24"/>
          <w:szCs w:val="24"/>
        </w:rPr>
        <w:t xml:space="preserve"> имя, отчество (последнее - при наличии) родителей (законных представителей) ребенка;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почты, номер телефона (при наличии) родителей (законных представителей) ребенка;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 потребности в о</w:t>
      </w:r>
      <w:r>
        <w:rPr>
          <w:rFonts w:ascii="Times New Roman" w:hAnsi="Times New Roman" w:cs="Times New Roman"/>
          <w:sz w:val="24"/>
          <w:szCs w:val="24"/>
        </w:rPr>
        <w:t>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</w:t>
      </w:r>
      <w:r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у ребенка полнородных или неполнородных братьев и (или) сес</w:t>
      </w:r>
      <w:r>
        <w:rPr>
          <w:rFonts w:ascii="Times New Roman" w:hAnsi="Times New Roman" w:cs="Times New Roman"/>
          <w:sz w:val="24"/>
          <w:szCs w:val="24"/>
        </w:rPr>
        <w:t xml:space="preserve">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(законные представители) дополнительно в заявлении для направления указывают фамилию(-ии), имя </w:t>
      </w:r>
      <w:r>
        <w:rPr>
          <w:rFonts w:ascii="Times New Roman" w:hAnsi="Times New Roman" w:cs="Times New Roman"/>
          <w:sz w:val="24"/>
          <w:szCs w:val="24"/>
        </w:rPr>
        <w:t xml:space="preserve">(имена), отчество(-а) (последнее - при наличии) полнородных или неполнородных братьев и (или) сестер. (в ред. Приказа Минпросвещения РФ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</w:t>
      </w:r>
      <w:r>
        <w:rPr>
          <w:rFonts w:ascii="Times New Roman" w:hAnsi="Times New Roman" w:cs="Times New Roman"/>
          <w:sz w:val="24"/>
          <w:szCs w:val="24"/>
        </w:rPr>
        <w:t>и/или приема в образовательную организацию родители (законные представители) ребенка предъявляют следующие документы: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</w:t>
      </w:r>
      <w:r>
        <w:rPr>
          <w:rFonts w:ascii="Times New Roman" w:hAnsi="Times New Roman" w:cs="Times New Roman"/>
          <w:sz w:val="24"/>
          <w:szCs w:val="24"/>
        </w:rPr>
        <w:t xml:space="preserve">на или лица без гражданства в Российской Федерации в соответствии со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115-ФЗ "О правовом положении иностранных граждан 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3032);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двадцать второй. - Утратил силу. (в ред. Приказа Минпросвещения РФ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двадцать четвертый. - Утратил силу. (в ред. Приказа Минпросвещения РФ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родители (законные представители) ребенка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>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</w:t>
      </w:r>
      <w:r>
        <w:rPr>
          <w:rFonts w:ascii="Times New Roman" w:hAnsi="Times New Roman" w:cs="Times New Roman"/>
          <w:sz w:val="24"/>
          <w:szCs w:val="24"/>
        </w:rPr>
        <w:t>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</w:t>
      </w:r>
      <w:r>
        <w:rPr>
          <w:rFonts w:ascii="Times New Roman" w:hAnsi="Times New Roman" w:cs="Times New Roman"/>
          <w:sz w:val="24"/>
          <w:szCs w:val="24"/>
        </w:rPr>
        <w:t xml:space="preserve">тического проживания ребенка. (в ред. Приказов Минпросвещения РФ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</w:t>
      </w:r>
      <w:r>
        <w:rPr>
          <w:rFonts w:ascii="Times New Roman" w:hAnsi="Times New Roman" w:cs="Times New Roman"/>
          <w:sz w:val="24"/>
          <w:szCs w:val="24"/>
        </w:rPr>
        <w:t xml:space="preserve">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(в ред. Приказа Минпросвещения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</w:t>
      </w:r>
      <w:r>
        <w:rPr>
          <w:rFonts w:ascii="Times New Roman" w:hAnsi="Times New Roman" w:cs="Times New Roman"/>
          <w:sz w:val="24"/>
          <w:szCs w:val="24"/>
        </w:rPr>
        <w:t>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</w:t>
      </w:r>
      <w:r>
        <w:rPr>
          <w:rFonts w:ascii="Times New Roman" w:hAnsi="Times New Roman" w:cs="Times New Roman"/>
          <w:sz w:val="24"/>
          <w:szCs w:val="24"/>
        </w:rPr>
        <w:t xml:space="preserve">у жительства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или по месту пребывания на закрепленной территории или документ, содержащий сведения о месте пребывания, месте фактического проживания ребенка. (в ред. Приказов Минпросвещения РФ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Сноска исключена. (в ред. Приказа Минпросвещения РФ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образовательной организации. (в ред. Приказа Минпросвещения РФ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</w:t>
      </w:r>
      <w:r>
        <w:rPr>
          <w:rFonts w:ascii="Times New Roman" w:hAnsi="Times New Roman" w:cs="Times New Roman"/>
          <w:sz w:val="24"/>
          <w:szCs w:val="24"/>
        </w:rPr>
        <w:t>телей) ребенка и на основании рекомендаций психолого-медико-педагогической комиссии.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</w:t>
      </w:r>
      <w:r>
        <w:rPr>
          <w:rFonts w:ascii="Times New Roman" w:hAnsi="Times New Roman" w:cs="Times New Roman"/>
          <w:sz w:val="24"/>
          <w:szCs w:val="24"/>
        </w:rPr>
        <w:t>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</w:t>
      </w:r>
      <w:r>
        <w:rPr>
          <w:rFonts w:ascii="Times New Roman" w:hAnsi="Times New Roman" w:cs="Times New Roman"/>
          <w:sz w:val="24"/>
          <w:szCs w:val="24"/>
        </w:rPr>
        <w:t>тавленных при приеме документов.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</w:t>
      </w:r>
      <w:r>
        <w:rPr>
          <w:rFonts w:ascii="Times New Roman" w:hAnsi="Times New Roman" w:cs="Times New Roman"/>
          <w:sz w:val="24"/>
          <w:szCs w:val="24"/>
        </w:rPr>
        <w:t>азовательную организацию после подтверждения родителем (законным представителем) нуждаемости в предоставлении места.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овательным программам дошкольного образования (далее - договор) &lt;9&gt; с родителями (законными представителями) ребенка. (в ред. Приказа Минпросвещения РФ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53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 (в ред. Приказа Минпросвещения РФ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Руководитель образовательной организации издает распорядительный акт о зачислен</w:t>
      </w:r>
      <w:r>
        <w:rPr>
          <w:rFonts w:ascii="Times New Roman" w:hAnsi="Times New Roman" w:cs="Times New Roman"/>
          <w:sz w:val="24"/>
          <w:szCs w:val="24"/>
        </w:rPr>
        <w:t>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</w:t>
      </w:r>
      <w:r>
        <w:rPr>
          <w:rFonts w:ascii="Times New Roman" w:hAnsi="Times New Roman" w:cs="Times New Roman"/>
          <w:sz w:val="24"/>
          <w:szCs w:val="24"/>
        </w:rPr>
        <w:t>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000000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</w:t>
      </w:r>
      <w:r>
        <w:rPr>
          <w:rFonts w:ascii="Times New Roman" w:hAnsi="Times New Roman" w:cs="Times New Roman"/>
          <w:sz w:val="24"/>
          <w:szCs w:val="24"/>
        </w:rPr>
        <w:t xml:space="preserve">ей, нуждающихся в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предоставлении места в государственной или муниципальной образовательной организации.</w:t>
      </w:r>
    </w:p>
    <w:p w:rsidR="00EA3E67" w:rsidRDefault="00EA3E6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</w:t>
      </w:r>
      <w:r>
        <w:rPr>
          <w:rFonts w:ascii="Times New Roman" w:hAnsi="Times New Roman" w:cs="Times New Roman"/>
          <w:sz w:val="24"/>
          <w:szCs w:val="24"/>
        </w:rPr>
        <w:t>и представителями) ребенка документы.</w:t>
      </w:r>
    </w:p>
    <w:sectPr w:rsidR="00EA3E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A7"/>
    <w:rsid w:val="00EA3E67"/>
    <w:rsid w:val="00E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550ED3-30EF-470E-943F-90066A37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06135#l6" TargetMode="External"/><Relationship Id="rId18" Type="http://schemas.openxmlformats.org/officeDocument/2006/relationships/hyperlink" Target="https://normativ.kontur.ru/document?moduleid=1&amp;documentid=406718#l11" TargetMode="External"/><Relationship Id="rId26" Type="http://schemas.openxmlformats.org/officeDocument/2006/relationships/hyperlink" Target="https://normativ.kontur.ru/document?moduleid=1&amp;documentid=443940#l7540" TargetMode="External"/><Relationship Id="rId39" Type="http://schemas.openxmlformats.org/officeDocument/2006/relationships/hyperlink" Target="https://normativ.kontur.ru/document?moduleid=1&amp;documentid=441364#l24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43940#l7867" TargetMode="External"/><Relationship Id="rId34" Type="http://schemas.openxmlformats.org/officeDocument/2006/relationships/hyperlink" Target="https://normativ.kontur.ru/document?moduleid=1&amp;documentid=406135#l16" TargetMode="External"/><Relationship Id="rId42" Type="http://schemas.openxmlformats.org/officeDocument/2006/relationships/hyperlink" Target="https://normativ.kontur.ru/document?moduleid=1&amp;documentid=406718#l11" TargetMode="External"/><Relationship Id="rId47" Type="http://schemas.openxmlformats.org/officeDocument/2006/relationships/hyperlink" Target="https://normativ.kontur.ru/document?moduleid=1&amp;documentid=406135#l16" TargetMode="External"/><Relationship Id="rId50" Type="http://schemas.openxmlformats.org/officeDocument/2006/relationships/hyperlink" Target="https://normativ.kontur.ru/document?moduleid=1&amp;documentid=443940#l701" TargetMode="External"/><Relationship Id="rId7" Type="http://schemas.openxmlformats.org/officeDocument/2006/relationships/hyperlink" Target="https://normativ.kontur.ru/document?moduleid=1&amp;documentid=443940#l723" TargetMode="External"/><Relationship Id="rId12" Type="http://schemas.openxmlformats.org/officeDocument/2006/relationships/hyperlink" Target="https://normativ.kontur.ru/document?moduleid=1&amp;documentid=406718#l11" TargetMode="External"/><Relationship Id="rId17" Type="http://schemas.openxmlformats.org/officeDocument/2006/relationships/hyperlink" Target="https://normativ.kontur.ru/document?moduleid=1&amp;documentid=443940#l7793" TargetMode="External"/><Relationship Id="rId25" Type="http://schemas.openxmlformats.org/officeDocument/2006/relationships/hyperlink" Target="https://normativ.kontur.ru/document?moduleid=1&amp;documentid=443152#l12" TargetMode="External"/><Relationship Id="rId33" Type="http://schemas.openxmlformats.org/officeDocument/2006/relationships/hyperlink" Target="https://normativ.kontur.ru/document?moduleid=1&amp;documentid=406135#l6" TargetMode="External"/><Relationship Id="rId38" Type="http://schemas.openxmlformats.org/officeDocument/2006/relationships/hyperlink" Target="https://normativ.kontur.ru/document?moduleid=1&amp;documentid=406135#l16" TargetMode="External"/><Relationship Id="rId46" Type="http://schemas.openxmlformats.org/officeDocument/2006/relationships/hyperlink" Target="https://normativ.kontur.ru/document?moduleid=1&amp;documentid=443152#l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43940#l1" TargetMode="External"/><Relationship Id="rId20" Type="http://schemas.openxmlformats.org/officeDocument/2006/relationships/hyperlink" Target="https://normativ.kontur.ru/document?moduleid=1&amp;documentid=443940#l165" TargetMode="External"/><Relationship Id="rId29" Type="http://schemas.openxmlformats.org/officeDocument/2006/relationships/hyperlink" Target="https://normativ.kontur.ru/document?moduleid=1&amp;documentid=406135#l6" TargetMode="External"/><Relationship Id="rId41" Type="http://schemas.openxmlformats.org/officeDocument/2006/relationships/hyperlink" Target="https://normativ.kontur.ru/document?moduleid=1&amp;documentid=406718#l11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3152#l0" TargetMode="External"/><Relationship Id="rId11" Type="http://schemas.openxmlformats.org/officeDocument/2006/relationships/hyperlink" Target="https://normativ.kontur.ru/document?moduleid=1&amp;documentid=406135#l6" TargetMode="External"/><Relationship Id="rId24" Type="http://schemas.openxmlformats.org/officeDocument/2006/relationships/hyperlink" Target="https://normativ.kontur.ru/document?moduleid=1&amp;documentid=443940#l851" TargetMode="External"/><Relationship Id="rId32" Type="http://schemas.openxmlformats.org/officeDocument/2006/relationships/hyperlink" Target="https://normativ.kontur.ru/document?moduleid=1&amp;documentid=406135#l6" TargetMode="External"/><Relationship Id="rId37" Type="http://schemas.openxmlformats.org/officeDocument/2006/relationships/hyperlink" Target="https://normativ.kontur.ru/document?moduleid=1&amp;documentid=443152#l8" TargetMode="External"/><Relationship Id="rId40" Type="http://schemas.openxmlformats.org/officeDocument/2006/relationships/hyperlink" Target="https://normativ.kontur.ru/document?moduleid=1&amp;documentid=406718#l11" TargetMode="External"/><Relationship Id="rId45" Type="http://schemas.openxmlformats.org/officeDocument/2006/relationships/hyperlink" Target="https://normativ.kontur.ru/document?moduleid=1&amp;documentid=406718#l11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06135#l0" TargetMode="External"/><Relationship Id="rId15" Type="http://schemas.openxmlformats.org/officeDocument/2006/relationships/hyperlink" Target="https://normativ.kontur.ru/document?moduleid=1&amp;documentid=406718#l11" TargetMode="External"/><Relationship Id="rId23" Type="http://schemas.openxmlformats.org/officeDocument/2006/relationships/hyperlink" Target="https://normativ.kontur.ru/document?moduleid=1&amp;documentid=443152#l12" TargetMode="External"/><Relationship Id="rId28" Type="http://schemas.openxmlformats.org/officeDocument/2006/relationships/hyperlink" Target="https://normativ.kontur.ru/document?moduleid=1&amp;documentid=443940#l717" TargetMode="External"/><Relationship Id="rId36" Type="http://schemas.openxmlformats.org/officeDocument/2006/relationships/hyperlink" Target="https://normativ.kontur.ru/document?moduleid=1&amp;documentid=406135#l16" TargetMode="External"/><Relationship Id="rId49" Type="http://schemas.openxmlformats.org/officeDocument/2006/relationships/hyperlink" Target="https://normativ.kontur.ru/document?moduleid=1&amp;documentid=406135#l16" TargetMode="External"/><Relationship Id="rId10" Type="http://schemas.openxmlformats.org/officeDocument/2006/relationships/hyperlink" Target="https://normativ.kontur.ru/document?moduleid=1&amp;documentid=329897#l0" TargetMode="External"/><Relationship Id="rId19" Type="http://schemas.openxmlformats.org/officeDocument/2006/relationships/hyperlink" Target="https://normativ.kontur.ru/document?moduleid=1&amp;documentid=443940#l850" TargetMode="External"/><Relationship Id="rId31" Type="http://schemas.openxmlformats.org/officeDocument/2006/relationships/hyperlink" Target="https://normativ.kontur.ru/document?moduleid=1&amp;documentid=443940#l7450" TargetMode="External"/><Relationship Id="rId44" Type="http://schemas.openxmlformats.org/officeDocument/2006/relationships/hyperlink" Target="https://normativ.kontur.ru/document?moduleid=1&amp;documentid=406718#l11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06718#l0" TargetMode="External"/><Relationship Id="rId9" Type="http://schemas.openxmlformats.org/officeDocument/2006/relationships/hyperlink" Target="https://normativ.kontur.ru/document?moduleid=1&amp;documentid=330201#l0" TargetMode="External"/><Relationship Id="rId14" Type="http://schemas.openxmlformats.org/officeDocument/2006/relationships/hyperlink" Target="https://normativ.kontur.ru/document?moduleid=1&amp;documentid=443152#l12" TargetMode="External"/><Relationship Id="rId22" Type="http://schemas.openxmlformats.org/officeDocument/2006/relationships/hyperlink" Target="https://normativ.kontur.ru/document?moduleid=1&amp;documentid=443940#l853" TargetMode="External"/><Relationship Id="rId27" Type="http://schemas.openxmlformats.org/officeDocument/2006/relationships/hyperlink" Target="https://normativ.kontur.ru/document?moduleid=1&amp;documentid=443940#l7864" TargetMode="External"/><Relationship Id="rId30" Type="http://schemas.openxmlformats.org/officeDocument/2006/relationships/hyperlink" Target="https://normativ.kontur.ru/document?moduleid=1&amp;documentid=443940#l1304" TargetMode="External"/><Relationship Id="rId35" Type="http://schemas.openxmlformats.org/officeDocument/2006/relationships/hyperlink" Target="https://normativ.kontur.ru/document?moduleid=1&amp;documentid=443940#l7870" TargetMode="External"/><Relationship Id="rId43" Type="http://schemas.openxmlformats.org/officeDocument/2006/relationships/hyperlink" Target="https://normativ.kontur.ru/document?moduleid=1&amp;documentid=443152#l8" TargetMode="External"/><Relationship Id="rId48" Type="http://schemas.openxmlformats.org/officeDocument/2006/relationships/hyperlink" Target="https://normativ.kontur.ru/document?moduleid=1&amp;documentid=406718#l11" TargetMode="External"/><Relationship Id="rId8" Type="http://schemas.openxmlformats.org/officeDocument/2006/relationships/hyperlink" Target="https://normativ.kontur.ru/document?moduleid=1&amp;documentid=436108#l17" TargetMode="External"/><Relationship Id="rId51" Type="http://schemas.openxmlformats.org/officeDocument/2006/relationships/hyperlink" Target="https://normativ.kontur.ru/document?moduleid=1&amp;documentid=406135#l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3709</Words>
  <Characters>21144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2024-10-09T05:55:00Z</dcterms:created>
  <dcterms:modified xsi:type="dcterms:W3CDTF">2024-10-09T05:55:00Z</dcterms:modified>
</cp:coreProperties>
</file>